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BCD8C" w14:textId="77777777" w:rsidR="00112EF2" w:rsidRPr="00112EF2" w:rsidRDefault="00112EF2" w:rsidP="00112EF2">
      <w:pPr>
        <w:jc w:val="right"/>
      </w:pPr>
      <w:r w:rsidRPr="00112EF2">
        <w:t>Positioning Grid and Analysis</w:t>
      </w:r>
    </w:p>
    <w:p w14:paraId="287929A9" w14:textId="7D46DA55" w:rsidR="00112EF2" w:rsidRPr="00112EF2" w:rsidRDefault="00112EF2" w:rsidP="00112EF2">
      <w:pPr>
        <w:jc w:val="right"/>
      </w:pPr>
      <w:r>
        <w:t>Alex Marchbanks</w:t>
      </w:r>
    </w:p>
    <w:p w14:paraId="4B3FFBE8" w14:textId="7520F155" w:rsidR="00112EF2" w:rsidRDefault="00112EF2" w:rsidP="00112EF2">
      <w:pPr>
        <w:jc w:val="right"/>
      </w:pPr>
      <w:r w:rsidRPr="00112EF2">
        <w:t>ENT 645 - Summer 2026</w:t>
      </w:r>
    </w:p>
    <w:p w14:paraId="16F98B28" w14:textId="22C92AB1" w:rsidR="00112EF2" w:rsidRPr="00112EF2" w:rsidRDefault="00112EF2" w:rsidP="00112EF2">
      <w:pPr>
        <w:jc w:val="center"/>
      </w:pPr>
      <w:r>
        <w:t>Positioning Grid and Analysis: The Cath Lab Experience</w:t>
      </w:r>
    </w:p>
    <w:p w14:paraId="70AFC001" w14:textId="77777777" w:rsidR="00112EF2" w:rsidRDefault="00112EF2" w:rsidP="003E6349">
      <w:pPr>
        <w:spacing w:line="480" w:lineRule="auto"/>
      </w:pPr>
      <w:r>
        <w:t>Introduction</w:t>
      </w:r>
    </w:p>
    <w:p w14:paraId="663D57D6" w14:textId="223499C7" w:rsidR="00112EF2" w:rsidRDefault="00112EF2" w:rsidP="003E6349">
      <w:pPr>
        <w:spacing w:line="480" w:lineRule="auto"/>
      </w:pPr>
      <w:r>
        <w:t xml:space="preserve">The Cath Lab Experience originates from the shared experiences of having patients and families who are undergoing a heart catheterization.  Often these people have high levels of anxiety and fear over a procedure they know little-to-nothing about. These are not medical people, but they understand how important heart function is and feel if it is serious enough that we need to look at their heart vessels, then there is a strong chance that themselves or the family member will die.  People arrive on the day of the procedure and exclaim how they want drugs to “put them to sleep” or to “knock them out,” only to exclaim how the cath was “no big deal” afterwards.  While there is much literature describing a heart cath and what goes into it, it is not in easily consumable mediums.  After speaking and delivering to care to these families, I found that there was a real need for an easily consumed education source that would ease these fears and calm the nerves for anyone involved with this process. </w:t>
      </w:r>
      <w:r w:rsidR="003671BB">
        <w:t xml:space="preserve">  This would be the focus of the blog for me, to empower these patients and family members.</w:t>
      </w:r>
    </w:p>
    <w:p w14:paraId="35537835" w14:textId="77777777" w:rsidR="00112EF2" w:rsidRDefault="00112EF2" w:rsidP="003E6349">
      <w:pPr>
        <w:spacing w:line="480" w:lineRule="auto"/>
      </w:pPr>
      <w:r>
        <w:t>Ideal Client Perspectives</w:t>
      </w:r>
    </w:p>
    <w:p w14:paraId="2FDC6997" w14:textId="386C4CF3" w:rsidR="00975345" w:rsidRDefault="00975345" w:rsidP="003E6349">
      <w:pPr>
        <w:spacing w:line="480" w:lineRule="auto"/>
      </w:pPr>
      <w:r>
        <w:t>I spoke with patients from ages 55-85</w:t>
      </w:r>
      <w:r w:rsidR="00325618">
        <w:t xml:space="preserve"> of various backgrounds, fitness levels, economic </w:t>
      </w:r>
      <w:r w:rsidR="007D2AD6">
        <w:t xml:space="preserve">groups </w:t>
      </w:r>
      <w:r w:rsidR="00712378">
        <w:t xml:space="preserve">and </w:t>
      </w:r>
      <w:r w:rsidR="007D2AD6">
        <w:t xml:space="preserve">education levels. </w:t>
      </w:r>
      <w:r w:rsidR="002815F3">
        <w:t xml:space="preserve">Some of these patients had been through this before and others were experiencing it for the first time. </w:t>
      </w:r>
      <w:r w:rsidR="00574B21">
        <w:t xml:space="preserve">This gave me a wide-ranging and deep pool of </w:t>
      </w:r>
      <w:r w:rsidR="00574B21">
        <w:lastRenderedPageBreak/>
        <w:t xml:space="preserve">people to get information from and to learn what </w:t>
      </w:r>
      <w:r w:rsidR="00DE4BA9">
        <w:t xml:space="preserve">the experience meant for them. Patients who had been through the process before experienced very little </w:t>
      </w:r>
      <w:r w:rsidR="00567F33">
        <w:t xml:space="preserve">anxiety, if any at all.  One stated it “Wasn’t his first rodeo and he knew what to expect and wasn’t worried about it.”  </w:t>
      </w:r>
      <w:r w:rsidR="001623D3">
        <w:t xml:space="preserve">Meanwhile, patients that </w:t>
      </w:r>
      <w:r w:rsidR="00B00E2E">
        <w:t xml:space="preserve">were going through this for the first time would experience elevated heart rates, elevated blood pressure, and rapid breathing.  They would express a desire to have medications that </w:t>
      </w:r>
      <w:r w:rsidR="00F14D98">
        <w:t xml:space="preserve">would put them to sleep for the procedure, regardless of the serious risks </w:t>
      </w:r>
      <w:r w:rsidR="006229FB">
        <w:t xml:space="preserve">that could come from doing this.  One patient even expressed that she believed she “was going to die from this and </w:t>
      </w:r>
      <w:r w:rsidR="00BA1920">
        <w:t xml:space="preserve">wasn’t ready to die yet.”  After numerous </w:t>
      </w:r>
      <w:r w:rsidR="000A4FA0">
        <w:t xml:space="preserve">heart </w:t>
      </w:r>
      <w:proofErr w:type="spellStart"/>
      <w:r w:rsidR="000A4FA0">
        <w:t>caths</w:t>
      </w:r>
      <w:proofErr w:type="spellEnd"/>
      <w:r w:rsidR="000A4FA0">
        <w:t xml:space="preserve"> it became clear that those who had been through it before were no longer nervous cause they knew what was happening, while those who were scared had no idea what was going to happen and had never been explained in a way that made sense. </w:t>
      </w:r>
      <w:r w:rsidR="00762569">
        <w:t xml:space="preserve"> All they needed was a method to learn about the process before having to live it.</w:t>
      </w:r>
    </w:p>
    <w:p w14:paraId="76EE6F2D" w14:textId="161F8701" w:rsidR="00112EF2" w:rsidRDefault="00112EF2" w:rsidP="003E6349">
      <w:pPr>
        <w:spacing w:line="480" w:lineRule="auto"/>
      </w:pPr>
      <w:r>
        <w:t xml:space="preserve">Would </w:t>
      </w:r>
      <w:r w:rsidR="00F9125B">
        <w:t>a Consumer use this</w:t>
      </w:r>
      <w:r>
        <w:t>?</w:t>
      </w:r>
    </w:p>
    <w:p w14:paraId="42BF5EB9" w14:textId="5D821CCA" w:rsidR="00A92FCB" w:rsidRDefault="00A92FCB" w:rsidP="003E6349">
      <w:pPr>
        <w:spacing w:line="480" w:lineRule="auto"/>
      </w:pPr>
      <w:r>
        <w:t xml:space="preserve">This service is not meant to add extra income to the Cath </w:t>
      </w:r>
      <w:r w:rsidR="00F9125B">
        <w:t>Lab;</w:t>
      </w:r>
      <w:r>
        <w:t xml:space="preserve"> it is meant to be a simple service which adds to the value of a heart cath for the patients who </w:t>
      </w:r>
      <w:r w:rsidR="00572DB4">
        <w:t xml:space="preserve">come to Frye Regional.  Patients should not have to fear </w:t>
      </w:r>
      <w:r w:rsidR="007E53EC">
        <w:t xml:space="preserve">experiences which are extremely low </w:t>
      </w:r>
      <w:r w:rsidR="00DD715E">
        <w:t>risk and</w:t>
      </w:r>
      <w:r w:rsidR="007E53EC">
        <w:t xml:space="preserve"> should no</w:t>
      </w:r>
      <w:r w:rsidR="00CD53C8">
        <w:t>t</w:t>
      </w:r>
      <w:r w:rsidR="007E53EC">
        <w:t xml:space="preserve"> avoid treatment which could enrich their lives.  </w:t>
      </w:r>
      <w:r w:rsidR="00DD715E">
        <w:t xml:space="preserve">This service should be seen as a method of education and one that sets Frye apart from other places.  This would </w:t>
      </w:r>
      <w:r w:rsidR="00B25A69">
        <w:t xml:space="preserve">drive more business to this hospital for these services and enrich the feeling of community and family for the region being served by this cath lab. </w:t>
      </w:r>
    </w:p>
    <w:p w14:paraId="22729751" w14:textId="77777777" w:rsidR="0088216A" w:rsidRDefault="0088216A" w:rsidP="003E6349">
      <w:pPr>
        <w:spacing w:line="480" w:lineRule="auto"/>
      </w:pPr>
    </w:p>
    <w:p w14:paraId="4737B11E" w14:textId="60DF409F" w:rsidR="00112EF2" w:rsidRDefault="00112EF2" w:rsidP="003E6349">
      <w:pPr>
        <w:spacing w:line="480" w:lineRule="auto"/>
      </w:pPr>
      <w:r>
        <w:lastRenderedPageBreak/>
        <w:t xml:space="preserve">What </w:t>
      </w:r>
      <w:r w:rsidR="0088216A">
        <w:t>Value are Consumers Getting</w:t>
      </w:r>
      <w:r>
        <w:t>?</w:t>
      </w:r>
    </w:p>
    <w:p w14:paraId="3E92B83F" w14:textId="254A0EAD" w:rsidR="00112EF2" w:rsidRDefault="00FF520D" w:rsidP="003E6349">
      <w:pPr>
        <w:spacing w:line="480" w:lineRule="auto"/>
      </w:pPr>
      <w:r>
        <w:t>Consumers are gaining knowledge to make them want to come to Frye for a heart cath and to ensure they follow through with treatment plans.</w:t>
      </w:r>
    </w:p>
    <w:p w14:paraId="703650D7" w14:textId="09F256E2" w:rsidR="00A36CE3" w:rsidRDefault="00A36CE3" w:rsidP="003E6349">
      <w:pPr>
        <w:spacing w:line="480" w:lineRule="auto"/>
      </w:pPr>
      <w:r>
        <w:t>This will help the region served to:</w:t>
      </w:r>
    </w:p>
    <w:p w14:paraId="494B5BEF" w14:textId="395F124A" w:rsidR="00A36CE3" w:rsidRDefault="00A36CE3" w:rsidP="003E6349">
      <w:pPr>
        <w:pStyle w:val="ListParagraph"/>
        <w:numPr>
          <w:ilvl w:val="0"/>
          <w:numId w:val="1"/>
        </w:numPr>
        <w:spacing w:line="480" w:lineRule="auto"/>
      </w:pPr>
      <w:r>
        <w:t>Gain knowledge of what is happening in their body</w:t>
      </w:r>
    </w:p>
    <w:p w14:paraId="7E3C3600" w14:textId="0C01DB33" w:rsidR="00A36CE3" w:rsidRDefault="00A36CE3" w:rsidP="003E6349">
      <w:pPr>
        <w:pStyle w:val="ListParagraph"/>
        <w:numPr>
          <w:ilvl w:val="0"/>
          <w:numId w:val="1"/>
        </w:numPr>
        <w:spacing w:line="480" w:lineRule="auto"/>
      </w:pPr>
      <w:r>
        <w:t>Learn how to improve their health outside of the hospital</w:t>
      </w:r>
    </w:p>
    <w:p w14:paraId="2970CE58" w14:textId="38327349" w:rsidR="00A36CE3" w:rsidRDefault="00F32347" w:rsidP="003E6349">
      <w:pPr>
        <w:pStyle w:val="ListParagraph"/>
        <w:numPr>
          <w:ilvl w:val="0"/>
          <w:numId w:val="1"/>
        </w:numPr>
        <w:spacing w:line="480" w:lineRule="auto"/>
      </w:pPr>
      <w:r>
        <w:t>Encourage communication and involvement with health professionals</w:t>
      </w:r>
    </w:p>
    <w:p w14:paraId="25471338" w14:textId="1442CD39" w:rsidR="00F32347" w:rsidRDefault="00024397" w:rsidP="003E6349">
      <w:pPr>
        <w:pStyle w:val="ListParagraph"/>
        <w:numPr>
          <w:ilvl w:val="0"/>
          <w:numId w:val="1"/>
        </w:numPr>
        <w:spacing w:line="480" w:lineRule="auto"/>
      </w:pPr>
      <w:r>
        <w:t>Allow constructive questions to be addressed</w:t>
      </w:r>
    </w:p>
    <w:p w14:paraId="496EADD8" w14:textId="71561B8C" w:rsidR="00024397" w:rsidRDefault="00024397" w:rsidP="003E6349">
      <w:pPr>
        <w:pStyle w:val="ListParagraph"/>
        <w:numPr>
          <w:ilvl w:val="0"/>
          <w:numId w:val="1"/>
        </w:numPr>
        <w:spacing w:line="480" w:lineRule="auto"/>
      </w:pPr>
      <w:r>
        <w:t xml:space="preserve">Educate on treatment plans and </w:t>
      </w:r>
      <w:r w:rsidR="00DF6AA2">
        <w:t>evaluation methods.</w:t>
      </w:r>
    </w:p>
    <w:p w14:paraId="3281B899" w14:textId="623E2B71" w:rsidR="00DF6AA2" w:rsidRDefault="00DF6AA2" w:rsidP="003E6349">
      <w:pPr>
        <w:pStyle w:val="ListParagraph"/>
        <w:numPr>
          <w:ilvl w:val="0"/>
          <w:numId w:val="1"/>
        </w:numPr>
        <w:spacing w:line="480" w:lineRule="auto"/>
      </w:pPr>
      <w:r>
        <w:t>Lower anxiety and fears when it comes to card</w:t>
      </w:r>
      <w:r w:rsidR="003C14E5">
        <w:t>iovascular procedures</w:t>
      </w:r>
    </w:p>
    <w:p w14:paraId="7E6A858E" w14:textId="19087FA9" w:rsidR="003C14E5" w:rsidRDefault="008F3323" w:rsidP="003E6349">
      <w:pPr>
        <w:spacing w:line="480" w:lineRule="auto"/>
      </w:pPr>
      <w:r>
        <w:t xml:space="preserve">Those who use this blog will be able to go into their first heart cath with the knowledge of someone who has had it before.  This will make it a </w:t>
      </w:r>
      <w:r w:rsidR="0095168C">
        <w:t>process which can heal and bring peace of mind.</w:t>
      </w:r>
    </w:p>
    <w:p w14:paraId="73CF2476" w14:textId="77777777" w:rsidR="00112EF2" w:rsidRDefault="00112EF2" w:rsidP="003E6349">
      <w:pPr>
        <w:spacing w:line="480" w:lineRule="auto"/>
      </w:pPr>
      <w:r>
        <w:t>Positioning Statement</w:t>
      </w:r>
    </w:p>
    <w:p w14:paraId="5CDCE59A" w14:textId="0ADA5FAF" w:rsidR="00112EF2" w:rsidRDefault="00331D62" w:rsidP="003E6349">
      <w:pPr>
        <w:spacing w:line="480" w:lineRule="auto"/>
      </w:pPr>
      <w:r>
        <w:t>The Cath Lab experience will take new cardiology patients and their families through the Heart Cath procedure step by step and will reduce their anxiety and fear</w:t>
      </w:r>
      <w:r w:rsidR="007178A8">
        <w:t xml:space="preserve"> through education and examples.</w:t>
      </w:r>
      <w:r w:rsidR="00E720D0">
        <w:t xml:space="preserve">  While there is information out there, it is not in an easily accessible and consumable format.</w:t>
      </w:r>
      <w:r w:rsidR="0013479B">
        <w:t xml:space="preserve">  This will reach the region by coming to them in a medium they understand and feel comfortable with. </w:t>
      </w:r>
    </w:p>
    <w:p w14:paraId="60416A13" w14:textId="77777777" w:rsidR="0013479B" w:rsidRDefault="0013479B" w:rsidP="003E6349">
      <w:pPr>
        <w:spacing w:line="480" w:lineRule="auto"/>
      </w:pPr>
    </w:p>
    <w:p w14:paraId="26E0EB71" w14:textId="440B8AB3" w:rsidR="00112EF2" w:rsidRDefault="00112EF2" w:rsidP="003E6349">
      <w:pPr>
        <w:spacing w:line="480" w:lineRule="auto"/>
      </w:pPr>
      <w:r>
        <w:lastRenderedPageBreak/>
        <w:t xml:space="preserve">Positioning Grid 1: </w:t>
      </w:r>
      <w:r w:rsidR="00B74E63">
        <w:t>Knowledge</w:t>
      </w:r>
      <w:r>
        <w:t xml:space="preserve"> vs.</w:t>
      </w:r>
      <w:r w:rsidR="00BD0D34">
        <w:t xml:space="preserve"> </w:t>
      </w:r>
      <w:r w:rsidR="00B74E63">
        <w:t>Comprehension</w:t>
      </w:r>
    </w:p>
    <w:p w14:paraId="3D741AE0" w14:textId="7E2F0A45" w:rsidR="00112EF2" w:rsidRDefault="008E743E" w:rsidP="003E6349">
      <w:pPr>
        <w:spacing w:line="480" w:lineRule="auto"/>
      </w:pPr>
      <w:r w:rsidRPr="008E743E">
        <w:t>Th</w:t>
      </w:r>
      <w:r>
        <w:t>is</w:t>
      </w:r>
      <w:r w:rsidRPr="008E743E">
        <w:t xml:space="preserve"> </w:t>
      </w:r>
      <w:r>
        <w:t>position grid for the endeavor focuses on</w:t>
      </w:r>
      <w:r w:rsidR="004500FE">
        <w:t xml:space="preserve"> </w:t>
      </w:r>
      <w:r w:rsidR="00243E78">
        <w:t xml:space="preserve">the methods on knowledge </w:t>
      </w:r>
      <w:r w:rsidR="00962C96">
        <w:t xml:space="preserve">attainment for these procedures.  </w:t>
      </w:r>
      <w:r w:rsidR="0068292D">
        <w:t>While there is a lot of information out there, the vast majority comes from literature</w:t>
      </w:r>
      <w:r w:rsidR="00237304">
        <w:t xml:space="preserve"> with language that is not approachable.  At times they have </w:t>
      </w:r>
      <w:r w:rsidR="007A3D63">
        <w:t xml:space="preserve">diagrams or pictures which can </w:t>
      </w:r>
      <w:r w:rsidR="009F5C58">
        <w:t>help but</w:t>
      </w:r>
      <w:r w:rsidR="007A3D63">
        <w:t xml:space="preserve"> still fail to give the full picture.   One side of the grid represents </w:t>
      </w:r>
      <w:r w:rsidR="00290EC4">
        <w:t>depth of knowledge, while the other represents the</w:t>
      </w:r>
      <w:r w:rsidR="00663A26">
        <w:t xml:space="preserve"> ease of consumption.</w:t>
      </w:r>
      <w:r w:rsidR="0022516B">
        <w:t xml:space="preserve">  This grid compares medical journals, </w:t>
      </w:r>
      <w:r w:rsidR="00B74E63">
        <w:t>brochures</w:t>
      </w:r>
      <w:r w:rsidR="0022516B">
        <w:t xml:space="preserve"> at Dr.’s office, verbal </w:t>
      </w:r>
      <w:r w:rsidR="00B74E63">
        <w:t>explanations</w:t>
      </w:r>
      <w:r w:rsidR="0022516B">
        <w:t xml:space="preserve"> </w:t>
      </w:r>
      <w:r w:rsidR="00B74E63">
        <w:t xml:space="preserve">and online articles to what The Cath Lab Experience will offer.  As the grid shows, no other methods </w:t>
      </w:r>
      <w:proofErr w:type="gramStart"/>
      <w:r w:rsidR="00B74E63">
        <w:t>are able to</w:t>
      </w:r>
      <w:proofErr w:type="gramEnd"/>
      <w:r w:rsidR="00B74E63">
        <w:t xml:space="preserve"> convey both the knowledge and</w:t>
      </w:r>
      <w:r w:rsidR="008C3190">
        <w:t xml:space="preserve"> comprehension the Cath Lab Experience does.</w:t>
      </w:r>
    </w:p>
    <w:p w14:paraId="3FC5F94C" w14:textId="3B5FE323" w:rsidR="008A0179" w:rsidRDefault="00DA3D2C" w:rsidP="003E6349">
      <w:pPr>
        <w:spacing w:line="480" w:lineRule="auto"/>
      </w:pPr>
      <w:r>
        <w:rPr>
          <w:noProof/>
        </w:rPr>
        <mc:AlternateContent>
          <mc:Choice Requires="wps">
            <w:drawing>
              <wp:anchor distT="0" distB="0" distL="114300" distR="114300" simplePos="0" relativeHeight="251663360" behindDoc="0" locked="0" layoutInCell="1" allowOverlap="1" wp14:anchorId="18242972" wp14:editId="2BF0CA0C">
                <wp:simplePos x="0" y="0"/>
                <wp:positionH relativeFrom="column">
                  <wp:posOffset>-9525</wp:posOffset>
                </wp:positionH>
                <wp:positionV relativeFrom="paragraph">
                  <wp:posOffset>1594485</wp:posOffset>
                </wp:positionV>
                <wp:extent cx="3848100" cy="19050"/>
                <wp:effectExtent l="0" t="0" r="19050" b="19050"/>
                <wp:wrapNone/>
                <wp:docPr id="128648521" name="Straight Connector 2"/>
                <wp:cNvGraphicFramePr/>
                <a:graphic xmlns:a="http://schemas.openxmlformats.org/drawingml/2006/main">
                  <a:graphicData uri="http://schemas.microsoft.com/office/word/2010/wordprocessingShape">
                    <wps:wsp>
                      <wps:cNvCnPr/>
                      <wps:spPr>
                        <a:xfrm>
                          <a:off x="0" y="0"/>
                          <a:ext cx="3848100"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B8D0F8"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25.55pt" to="302.25pt,1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" strokecolor="#156082 [3204]" strokeweight="2pt">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6F4312B7" wp14:editId="42E0F0DA">
                <wp:simplePos x="0" y="0"/>
                <wp:positionH relativeFrom="column">
                  <wp:posOffset>1924050</wp:posOffset>
                </wp:positionH>
                <wp:positionV relativeFrom="paragraph">
                  <wp:posOffset>470534</wp:posOffset>
                </wp:positionV>
                <wp:extent cx="9525" cy="2314575"/>
                <wp:effectExtent l="0" t="0" r="28575" b="28575"/>
                <wp:wrapNone/>
                <wp:docPr id="337153504" name="Straight Connector 1"/>
                <wp:cNvGraphicFramePr/>
                <a:graphic xmlns:a="http://schemas.openxmlformats.org/drawingml/2006/main">
                  <a:graphicData uri="http://schemas.microsoft.com/office/word/2010/wordprocessingShape">
                    <wps:wsp>
                      <wps:cNvCnPr/>
                      <wps:spPr>
                        <a:xfrm flipH="1">
                          <a:off x="0" y="0"/>
                          <a:ext cx="9525" cy="2314575"/>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9751E" id="Straight Connector 1"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5pt,37.05pt" to="152.25pt,2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" strokecolor="#156082 [3204]" strokeweight="2pt">
                <v:stroke joinstyle="miter"/>
              </v:line>
            </w:pict>
          </mc:Fallback>
        </mc:AlternateContent>
      </w:r>
      <w:r w:rsidR="004B67D1">
        <w:rPr>
          <w:noProof/>
        </w:rPr>
        <mc:AlternateContent>
          <mc:Choice Requires="wps">
            <w:drawing>
              <wp:anchor distT="45720" distB="45720" distL="114300" distR="114300" simplePos="0" relativeHeight="251661312" behindDoc="0" locked="0" layoutInCell="1" allowOverlap="1" wp14:anchorId="05EE4B38" wp14:editId="0868139D">
                <wp:simplePos x="0" y="0"/>
                <wp:positionH relativeFrom="column">
                  <wp:posOffset>-515620</wp:posOffset>
                </wp:positionH>
                <wp:positionV relativeFrom="paragraph">
                  <wp:posOffset>659765</wp:posOffset>
                </wp:positionV>
                <wp:extent cx="1083945" cy="1404620"/>
                <wp:effectExtent l="0" t="9525" r="11430" b="11430"/>
                <wp:wrapSquare wrapText="bothSides"/>
                <wp:docPr id="1087325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83945" cy="1404620"/>
                        </a:xfrm>
                        <a:prstGeom prst="rect">
                          <a:avLst/>
                        </a:prstGeom>
                        <a:solidFill>
                          <a:srgbClr val="FFFFFF"/>
                        </a:solidFill>
                        <a:ln w="9525">
                          <a:solidFill>
                            <a:srgbClr val="000000"/>
                          </a:solidFill>
                          <a:miter lim="800000"/>
                          <a:headEnd/>
                          <a:tailEnd/>
                        </a:ln>
                      </wps:spPr>
                      <wps:txbx>
                        <w:txbxContent>
                          <w:p w14:paraId="4C92D16B" w14:textId="30706F48" w:rsidR="004B67D1" w:rsidRDefault="004B67D1" w:rsidP="004B67D1">
                            <w:pPr>
                              <w:jc w:val="center"/>
                            </w:pPr>
                            <w:r>
                              <w:t>Knowledge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5EE4B38" id="_x0000_t202" coordsize="21600,21600" o:spt="202" path="m,l,21600r21600,l21600,xe">
                <v:stroke joinstyle="miter"/>
                <v:path gradientshapeok="t" o:connecttype="rect"/>
              </v:shapetype>
              <v:shape id="Text Box 2" o:spid="_x0000_s1026" type="#_x0000_t202" style="position:absolute;margin-left:-40.6pt;margin-top:51.95pt;width:85.35pt;height:110.6pt;rotation:-90;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">
                <v:textbox style="mso-fit-shape-to-text:t">
                  <w:txbxContent>
                    <w:p w14:paraId="4C92D16B" w14:textId="30706F48" w:rsidR="004B67D1" w:rsidRDefault="004B67D1" w:rsidP="004B67D1">
                      <w:pPr>
                        <w:jc w:val="center"/>
                      </w:pPr>
                      <w:r>
                        <w:t>Knowledge</w:t>
                      </w:r>
                    </w:p>
                  </w:txbxContent>
                </v:textbox>
                <w10:wrap type="square"/>
              </v:shape>
            </w:pict>
          </mc:Fallback>
        </mc:AlternateContent>
      </w:r>
    </w:p>
    <w:tbl>
      <w:tblPr>
        <w:tblStyle w:val="TableGrid"/>
        <w:tblW w:w="0" w:type="auto"/>
        <w:tblLook w:val="04A0" w:firstRow="1" w:lastRow="0" w:firstColumn="1" w:lastColumn="0" w:noHBand="0" w:noVBand="1"/>
      </w:tblPr>
      <w:tblGrid>
        <w:gridCol w:w="1014"/>
        <w:gridCol w:w="1014"/>
        <w:gridCol w:w="1015"/>
        <w:gridCol w:w="1015"/>
        <w:gridCol w:w="1015"/>
        <w:gridCol w:w="1015"/>
      </w:tblGrid>
      <w:tr w:rsidR="002D19B5" w14:paraId="08C3C3D3" w14:textId="77777777" w:rsidTr="002D19B5">
        <w:trPr>
          <w:trHeight w:val="501"/>
        </w:trPr>
        <w:tc>
          <w:tcPr>
            <w:tcW w:w="1014" w:type="dxa"/>
          </w:tcPr>
          <w:p w14:paraId="7DA40C9A" w14:textId="5416E389" w:rsidR="002D19B5" w:rsidRDefault="00CF41AE" w:rsidP="003E6349">
            <w:pPr>
              <w:spacing w:line="480" w:lineRule="auto"/>
            </w:pPr>
            <w:r>
              <w:rPr>
                <w:noProof/>
              </w:rPr>
              <mc:AlternateContent>
                <mc:Choice Requires="wps">
                  <w:drawing>
                    <wp:anchor distT="0" distB="0" distL="114300" distR="114300" simplePos="0" relativeHeight="251664384" behindDoc="0" locked="0" layoutInCell="1" allowOverlap="1" wp14:anchorId="5B5BC0E7" wp14:editId="31D9DBB8">
                      <wp:simplePos x="0" y="0"/>
                      <wp:positionH relativeFrom="column">
                        <wp:posOffset>-14605</wp:posOffset>
                      </wp:positionH>
                      <wp:positionV relativeFrom="paragraph">
                        <wp:posOffset>38100</wp:posOffset>
                      </wp:positionV>
                      <wp:extent cx="1143000" cy="466725"/>
                      <wp:effectExtent l="0" t="0" r="19050" b="28575"/>
                      <wp:wrapNone/>
                      <wp:docPr id="3208931" name="Oval 3"/>
                      <wp:cNvGraphicFramePr/>
                      <a:graphic xmlns:a="http://schemas.openxmlformats.org/drawingml/2006/main">
                        <a:graphicData uri="http://schemas.microsoft.com/office/word/2010/wordprocessingShape">
                          <wps:wsp>
                            <wps:cNvSpPr/>
                            <wps:spPr>
                              <a:xfrm>
                                <a:off x="0" y="0"/>
                                <a:ext cx="1143000" cy="46672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392F5DF5" w14:textId="3D4CA2E2" w:rsidR="00CF41AE" w:rsidRDefault="00CF41AE" w:rsidP="00CF41AE">
                                  <w:pPr>
                                    <w:jc w:val="center"/>
                                  </w:pPr>
                                  <w:r>
                                    <w:t>Journals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B5BC0E7" id="Oval 3" o:spid="_x0000_s1027" style="position:absolute;margin-left:-1.15pt;margin-top:3pt;width:90pt;height:36.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" fillcolor="white [3201]" strokecolor="#4ea72e [3209]" strokeweight="1.5pt">
                      <v:stroke joinstyle="miter"/>
                      <v:textbox>
                        <w:txbxContent>
                          <w:p w14:paraId="392F5DF5" w14:textId="3D4CA2E2" w:rsidR="00CF41AE" w:rsidRDefault="00CF41AE" w:rsidP="00CF41AE">
                            <w:pPr>
                              <w:jc w:val="center"/>
                            </w:pPr>
                            <w:r>
                              <w:t>Journals</w:t>
                            </w:r>
                          </w:p>
                        </w:txbxContent>
                      </v:textbox>
                    </v:oval>
                  </w:pict>
                </mc:Fallback>
              </mc:AlternateContent>
            </w:r>
          </w:p>
        </w:tc>
        <w:tc>
          <w:tcPr>
            <w:tcW w:w="1014" w:type="dxa"/>
          </w:tcPr>
          <w:p w14:paraId="19846253" w14:textId="0A11487F" w:rsidR="002D19B5" w:rsidRDefault="002D19B5" w:rsidP="003E6349">
            <w:pPr>
              <w:spacing w:line="480" w:lineRule="auto"/>
            </w:pPr>
          </w:p>
        </w:tc>
        <w:tc>
          <w:tcPr>
            <w:tcW w:w="1015" w:type="dxa"/>
          </w:tcPr>
          <w:p w14:paraId="06BCDB74" w14:textId="166ECD71" w:rsidR="002D19B5" w:rsidRDefault="002D19B5" w:rsidP="003E6349">
            <w:pPr>
              <w:spacing w:line="480" w:lineRule="auto"/>
            </w:pPr>
          </w:p>
        </w:tc>
        <w:tc>
          <w:tcPr>
            <w:tcW w:w="1015" w:type="dxa"/>
          </w:tcPr>
          <w:p w14:paraId="163BA7B1" w14:textId="50D85521" w:rsidR="002D19B5" w:rsidRDefault="00FF615E" w:rsidP="003E6349">
            <w:pPr>
              <w:spacing w:line="480" w:lineRule="auto"/>
            </w:pPr>
            <w:r>
              <w:rPr>
                <w:noProof/>
              </w:rPr>
              <mc:AlternateContent>
                <mc:Choice Requires="wps">
                  <w:drawing>
                    <wp:anchor distT="0" distB="0" distL="114300" distR="114300" simplePos="0" relativeHeight="251667456" behindDoc="0" locked="0" layoutInCell="1" allowOverlap="1" wp14:anchorId="7F777680" wp14:editId="54869B59">
                      <wp:simplePos x="0" y="0"/>
                      <wp:positionH relativeFrom="column">
                        <wp:posOffset>-651510</wp:posOffset>
                      </wp:positionH>
                      <wp:positionV relativeFrom="paragraph">
                        <wp:posOffset>285750</wp:posOffset>
                      </wp:positionV>
                      <wp:extent cx="1133475" cy="571500"/>
                      <wp:effectExtent l="0" t="0" r="28575" b="19050"/>
                      <wp:wrapNone/>
                      <wp:docPr id="1055330350" name="Oval 7"/>
                      <wp:cNvGraphicFramePr/>
                      <a:graphic xmlns:a="http://schemas.openxmlformats.org/drawingml/2006/main">
                        <a:graphicData uri="http://schemas.microsoft.com/office/word/2010/wordprocessingShape">
                          <wps:wsp>
                            <wps:cNvSpPr/>
                            <wps:spPr>
                              <a:xfrm>
                                <a:off x="0" y="0"/>
                                <a:ext cx="1133475" cy="5715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5AF02081" w14:textId="15988DCC" w:rsidR="00FF615E" w:rsidRPr="00FF615E" w:rsidRDefault="00FF615E" w:rsidP="00FF615E">
                                  <w:pPr>
                                    <w:jc w:val="center"/>
                                    <w:rPr>
                                      <w:sz w:val="16"/>
                                      <w:szCs w:val="16"/>
                                    </w:rPr>
                                  </w:pPr>
                                  <w:r w:rsidRPr="00FF615E">
                                    <w:rPr>
                                      <w:sz w:val="16"/>
                                      <w:szCs w:val="16"/>
                                    </w:rPr>
                                    <w:t>Verbal Explanation</w:t>
                                  </w:r>
                                </w:p>
                                <w:p w14:paraId="3096D408" w14:textId="77777777" w:rsidR="00FF615E" w:rsidRPr="00FF615E" w:rsidRDefault="00FF615E" w:rsidP="00FF615E">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777680" id="Oval 7" o:spid="_x0000_s1028" style="position:absolute;margin-left:-51.3pt;margin-top:22.5pt;width:89.25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" fillcolor="white [3201]" strokecolor="#4ea72e [3209]" strokeweight="1.5pt">
                      <v:stroke joinstyle="miter"/>
                      <v:textbox>
                        <w:txbxContent>
                          <w:p w14:paraId="5AF02081" w14:textId="15988DCC" w:rsidR="00FF615E" w:rsidRPr="00FF615E" w:rsidRDefault="00FF615E" w:rsidP="00FF615E">
                            <w:pPr>
                              <w:jc w:val="center"/>
                              <w:rPr>
                                <w:sz w:val="16"/>
                                <w:szCs w:val="16"/>
                              </w:rPr>
                            </w:pPr>
                            <w:r w:rsidRPr="00FF615E">
                              <w:rPr>
                                <w:sz w:val="16"/>
                                <w:szCs w:val="16"/>
                              </w:rPr>
                              <w:t>Verbal Explanation</w:t>
                            </w:r>
                          </w:p>
                          <w:p w14:paraId="3096D408" w14:textId="77777777" w:rsidR="00FF615E" w:rsidRPr="00FF615E" w:rsidRDefault="00FF615E" w:rsidP="00FF615E">
                            <w:pPr>
                              <w:jc w:val="center"/>
                              <w:rPr>
                                <w:sz w:val="16"/>
                                <w:szCs w:val="16"/>
                              </w:rPr>
                            </w:pPr>
                          </w:p>
                        </w:txbxContent>
                      </v:textbox>
                    </v:oval>
                  </w:pict>
                </mc:Fallback>
              </mc:AlternateContent>
            </w:r>
          </w:p>
        </w:tc>
        <w:tc>
          <w:tcPr>
            <w:tcW w:w="1015" w:type="dxa"/>
          </w:tcPr>
          <w:p w14:paraId="099CEDC6" w14:textId="46BC6C7E" w:rsidR="002D19B5" w:rsidRDefault="002D19B5" w:rsidP="003E6349">
            <w:pPr>
              <w:spacing w:line="480" w:lineRule="auto"/>
            </w:pPr>
          </w:p>
        </w:tc>
        <w:tc>
          <w:tcPr>
            <w:tcW w:w="1015" w:type="dxa"/>
          </w:tcPr>
          <w:p w14:paraId="645A6872" w14:textId="72290D51" w:rsidR="002D19B5" w:rsidRDefault="00FF615E" w:rsidP="003E6349">
            <w:pPr>
              <w:spacing w:line="480" w:lineRule="auto"/>
            </w:pPr>
            <w:r>
              <w:rPr>
                <w:noProof/>
              </w:rPr>
              <mc:AlternateContent>
                <mc:Choice Requires="wps">
                  <w:drawing>
                    <wp:anchor distT="0" distB="0" distL="114300" distR="114300" simplePos="0" relativeHeight="251668480" behindDoc="0" locked="0" layoutInCell="1" allowOverlap="1" wp14:anchorId="6BC9CCA3" wp14:editId="54C10E45">
                      <wp:simplePos x="0" y="0"/>
                      <wp:positionH relativeFrom="column">
                        <wp:posOffset>-578485</wp:posOffset>
                      </wp:positionH>
                      <wp:positionV relativeFrom="paragraph">
                        <wp:posOffset>28575</wp:posOffset>
                      </wp:positionV>
                      <wp:extent cx="1123950" cy="695325"/>
                      <wp:effectExtent l="0" t="0" r="19050" b="28575"/>
                      <wp:wrapNone/>
                      <wp:docPr id="788262034" name="Oval 8"/>
                      <wp:cNvGraphicFramePr/>
                      <a:graphic xmlns:a="http://schemas.openxmlformats.org/drawingml/2006/main">
                        <a:graphicData uri="http://schemas.microsoft.com/office/word/2010/wordprocessingShape">
                          <wps:wsp>
                            <wps:cNvSpPr/>
                            <wps:spPr>
                              <a:xfrm>
                                <a:off x="0" y="0"/>
                                <a:ext cx="1123950" cy="695325"/>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396BC1D5" w14:textId="321BB73C" w:rsidR="00FF615E" w:rsidRPr="00FF615E" w:rsidRDefault="00FF615E" w:rsidP="00FF615E">
                                  <w:pPr>
                                    <w:jc w:val="center"/>
                                    <w:rPr>
                                      <w:sz w:val="16"/>
                                      <w:szCs w:val="16"/>
                                    </w:rPr>
                                  </w:pPr>
                                  <w:r w:rsidRPr="00FF615E">
                                    <w:rPr>
                                      <w:sz w:val="16"/>
                                      <w:szCs w:val="16"/>
                                    </w:rPr>
                                    <w:t>Cath Lab</w:t>
                                  </w:r>
                                </w:p>
                                <w:p w14:paraId="06468F9E" w14:textId="373CAA63" w:rsidR="00FF615E" w:rsidRPr="00FF615E" w:rsidRDefault="00FF615E" w:rsidP="00FF615E">
                                  <w:pPr>
                                    <w:jc w:val="center"/>
                                    <w:rPr>
                                      <w:sz w:val="16"/>
                                      <w:szCs w:val="16"/>
                                    </w:rPr>
                                  </w:pPr>
                                  <w:r w:rsidRPr="00FF615E">
                                    <w:rPr>
                                      <w:sz w:val="16"/>
                                      <w:szCs w:val="16"/>
                                    </w:rPr>
                                    <w:t>Experience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C9CCA3" id="Oval 8" o:spid="_x0000_s1029" style="position:absolute;margin-left:-45.55pt;margin-top:2.25pt;width:88.5pt;height:5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" fillcolor="white [3201]" strokecolor="#156082 [3204]" strokeweight="1.5pt">
                      <v:stroke joinstyle="miter"/>
                      <v:textbox>
                        <w:txbxContent>
                          <w:p w14:paraId="396BC1D5" w14:textId="321BB73C" w:rsidR="00FF615E" w:rsidRPr="00FF615E" w:rsidRDefault="00FF615E" w:rsidP="00FF615E">
                            <w:pPr>
                              <w:jc w:val="center"/>
                              <w:rPr>
                                <w:sz w:val="16"/>
                                <w:szCs w:val="16"/>
                              </w:rPr>
                            </w:pPr>
                            <w:r w:rsidRPr="00FF615E">
                              <w:rPr>
                                <w:sz w:val="16"/>
                                <w:szCs w:val="16"/>
                              </w:rPr>
                              <w:t>Cath Lab</w:t>
                            </w:r>
                          </w:p>
                          <w:p w14:paraId="06468F9E" w14:textId="373CAA63" w:rsidR="00FF615E" w:rsidRPr="00FF615E" w:rsidRDefault="00FF615E" w:rsidP="00FF615E">
                            <w:pPr>
                              <w:jc w:val="center"/>
                              <w:rPr>
                                <w:sz w:val="16"/>
                                <w:szCs w:val="16"/>
                              </w:rPr>
                            </w:pPr>
                            <w:r w:rsidRPr="00FF615E">
                              <w:rPr>
                                <w:sz w:val="16"/>
                                <w:szCs w:val="16"/>
                              </w:rPr>
                              <w:t>Experience</w:t>
                            </w:r>
                          </w:p>
                        </w:txbxContent>
                      </v:textbox>
                    </v:oval>
                  </w:pict>
                </mc:Fallback>
              </mc:AlternateContent>
            </w:r>
          </w:p>
        </w:tc>
      </w:tr>
      <w:tr w:rsidR="002D19B5" w14:paraId="26D915E0" w14:textId="77777777" w:rsidTr="002D19B5">
        <w:trPr>
          <w:trHeight w:val="488"/>
        </w:trPr>
        <w:tc>
          <w:tcPr>
            <w:tcW w:w="1014" w:type="dxa"/>
          </w:tcPr>
          <w:p w14:paraId="593C1A71" w14:textId="77777777" w:rsidR="002D19B5" w:rsidRDefault="002D19B5" w:rsidP="004B67D1">
            <w:pPr>
              <w:spacing w:line="480" w:lineRule="auto"/>
              <w:jc w:val="center"/>
            </w:pPr>
          </w:p>
        </w:tc>
        <w:tc>
          <w:tcPr>
            <w:tcW w:w="1014" w:type="dxa"/>
          </w:tcPr>
          <w:p w14:paraId="71CF4201" w14:textId="77777777" w:rsidR="002D19B5" w:rsidRDefault="002D19B5" w:rsidP="004B67D1">
            <w:pPr>
              <w:spacing w:line="480" w:lineRule="auto"/>
              <w:jc w:val="center"/>
            </w:pPr>
          </w:p>
        </w:tc>
        <w:tc>
          <w:tcPr>
            <w:tcW w:w="1015" w:type="dxa"/>
          </w:tcPr>
          <w:p w14:paraId="37242237" w14:textId="77777777" w:rsidR="002D19B5" w:rsidRDefault="002D19B5" w:rsidP="004B67D1">
            <w:pPr>
              <w:spacing w:line="480" w:lineRule="auto"/>
              <w:jc w:val="center"/>
            </w:pPr>
          </w:p>
        </w:tc>
        <w:tc>
          <w:tcPr>
            <w:tcW w:w="1015" w:type="dxa"/>
          </w:tcPr>
          <w:p w14:paraId="00416995" w14:textId="521A2A5F" w:rsidR="002D19B5" w:rsidRDefault="002D19B5" w:rsidP="004B67D1">
            <w:pPr>
              <w:spacing w:line="480" w:lineRule="auto"/>
              <w:jc w:val="center"/>
            </w:pPr>
          </w:p>
        </w:tc>
        <w:tc>
          <w:tcPr>
            <w:tcW w:w="1015" w:type="dxa"/>
          </w:tcPr>
          <w:p w14:paraId="687C252F" w14:textId="77777777" w:rsidR="002D19B5" w:rsidRDefault="002D19B5" w:rsidP="004B67D1">
            <w:pPr>
              <w:spacing w:line="480" w:lineRule="auto"/>
              <w:jc w:val="center"/>
            </w:pPr>
          </w:p>
        </w:tc>
        <w:tc>
          <w:tcPr>
            <w:tcW w:w="1015" w:type="dxa"/>
          </w:tcPr>
          <w:p w14:paraId="7DAB74C8" w14:textId="77777777" w:rsidR="002D19B5" w:rsidRDefault="002D19B5" w:rsidP="004B67D1">
            <w:pPr>
              <w:spacing w:line="480" w:lineRule="auto"/>
              <w:jc w:val="center"/>
            </w:pPr>
          </w:p>
        </w:tc>
      </w:tr>
      <w:tr w:rsidR="002D19B5" w14:paraId="48034E20" w14:textId="77777777" w:rsidTr="002D19B5">
        <w:trPr>
          <w:trHeight w:val="501"/>
        </w:trPr>
        <w:tc>
          <w:tcPr>
            <w:tcW w:w="1014" w:type="dxa"/>
          </w:tcPr>
          <w:p w14:paraId="7128F775" w14:textId="77777777" w:rsidR="002D19B5" w:rsidRDefault="002D19B5" w:rsidP="003E6349">
            <w:pPr>
              <w:spacing w:line="480" w:lineRule="auto"/>
            </w:pPr>
          </w:p>
        </w:tc>
        <w:tc>
          <w:tcPr>
            <w:tcW w:w="1014" w:type="dxa"/>
          </w:tcPr>
          <w:p w14:paraId="4BAA2F7A" w14:textId="5D7CE6EA" w:rsidR="002D19B5" w:rsidRDefault="002D19B5" w:rsidP="003E6349">
            <w:pPr>
              <w:spacing w:line="480" w:lineRule="auto"/>
            </w:pPr>
          </w:p>
        </w:tc>
        <w:tc>
          <w:tcPr>
            <w:tcW w:w="1015" w:type="dxa"/>
          </w:tcPr>
          <w:p w14:paraId="5AEC2B6B" w14:textId="7E627179" w:rsidR="002D19B5" w:rsidRDefault="002D19B5" w:rsidP="003E6349">
            <w:pPr>
              <w:spacing w:line="480" w:lineRule="auto"/>
            </w:pPr>
          </w:p>
        </w:tc>
        <w:tc>
          <w:tcPr>
            <w:tcW w:w="1015" w:type="dxa"/>
          </w:tcPr>
          <w:p w14:paraId="314A8861" w14:textId="72FD31A8" w:rsidR="002D19B5" w:rsidRDefault="002D19B5" w:rsidP="003E6349">
            <w:pPr>
              <w:spacing w:line="480" w:lineRule="auto"/>
            </w:pPr>
          </w:p>
        </w:tc>
        <w:tc>
          <w:tcPr>
            <w:tcW w:w="1015" w:type="dxa"/>
          </w:tcPr>
          <w:p w14:paraId="135EC948" w14:textId="77777777" w:rsidR="002D19B5" w:rsidRDefault="002D19B5" w:rsidP="003E6349">
            <w:pPr>
              <w:spacing w:line="480" w:lineRule="auto"/>
            </w:pPr>
          </w:p>
        </w:tc>
        <w:tc>
          <w:tcPr>
            <w:tcW w:w="1015" w:type="dxa"/>
          </w:tcPr>
          <w:p w14:paraId="365C930B" w14:textId="77777777" w:rsidR="002D19B5" w:rsidRDefault="002D19B5" w:rsidP="003E6349">
            <w:pPr>
              <w:spacing w:line="480" w:lineRule="auto"/>
            </w:pPr>
          </w:p>
        </w:tc>
      </w:tr>
      <w:tr w:rsidR="002D19B5" w14:paraId="5FB1C9A0" w14:textId="77777777" w:rsidTr="002D19B5">
        <w:trPr>
          <w:trHeight w:val="501"/>
        </w:trPr>
        <w:tc>
          <w:tcPr>
            <w:tcW w:w="1014" w:type="dxa"/>
          </w:tcPr>
          <w:p w14:paraId="41D8F52C" w14:textId="77777777" w:rsidR="002D19B5" w:rsidRDefault="002D19B5" w:rsidP="003E6349">
            <w:pPr>
              <w:spacing w:line="480" w:lineRule="auto"/>
            </w:pPr>
          </w:p>
        </w:tc>
        <w:tc>
          <w:tcPr>
            <w:tcW w:w="1014" w:type="dxa"/>
          </w:tcPr>
          <w:p w14:paraId="3B4260C4" w14:textId="79344733" w:rsidR="002D19B5" w:rsidRDefault="002D19B5" w:rsidP="003E6349">
            <w:pPr>
              <w:spacing w:line="480" w:lineRule="auto"/>
            </w:pPr>
          </w:p>
        </w:tc>
        <w:tc>
          <w:tcPr>
            <w:tcW w:w="1015" w:type="dxa"/>
          </w:tcPr>
          <w:p w14:paraId="7C87197D" w14:textId="5B132E35" w:rsidR="002D19B5" w:rsidRDefault="002D19B5" w:rsidP="003E6349">
            <w:pPr>
              <w:spacing w:line="480" w:lineRule="auto"/>
            </w:pPr>
          </w:p>
        </w:tc>
        <w:tc>
          <w:tcPr>
            <w:tcW w:w="1015" w:type="dxa"/>
          </w:tcPr>
          <w:p w14:paraId="65E9CBE4" w14:textId="21A825CC" w:rsidR="002D19B5" w:rsidRDefault="00FF615E" w:rsidP="003E6349">
            <w:pPr>
              <w:spacing w:line="480" w:lineRule="auto"/>
            </w:pPr>
            <w:r>
              <w:rPr>
                <w:noProof/>
              </w:rPr>
              <mc:AlternateContent>
                <mc:Choice Requires="wps">
                  <w:drawing>
                    <wp:anchor distT="0" distB="0" distL="114300" distR="114300" simplePos="0" relativeHeight="251666432" behindDoc="0" locked="0" layoutInCell="1" allowOverlap="1" wp14:anchorId="09DCB06A" wp14:editId="2E65F537">
                      <wp:simplePos x="0" y="0"/>
                      <wp:positionH relativeFrom="column">
                        <wp:posOffset>-603885</wp:posOffset>
                      </wp:positionH>
                      <wp:positionV relativeFrom="paragraph">
                        <wp:posOffset>45720</wp:posOffset>
                      </wp:positionV>
                      <wp:extent cx="847725" cy="695325"/>
                      <wp:effectExtent l="0" t="0" r="28575" b="28575"/>
                      <wp:wrapNone/>
                      <wp:docPr id="30625186" name="Oval 6"/>
                      <wp:cNvGraphicFramePr/>
                      <a:graphic xmlns:a="http://schemas.openxmlformats.org/drawingml/2006/main">
                        <a:graphicData uri="http://schemas.microsoft.com/office/word/2010/wordprocessingShape">
                          <wps:wsp>
                            <wps:cNvSpPr/>
                            <wps:spPr>
                              <a:xfrm>
                                <a:off x="0" y="0"/>
                                <a:ext cx="847725" cy="69532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2C394962" w14:textId="50787A54" w:rsidR="00FF615E" w:rsidRPr="00FF615E" w:rsidRDefault="00FF615E" w:rsidP="00FF615E">
                                  <w:pPr>
                                    <w:jc w:val="center"/>
                                    <w:rPr>
                                      <w:sz w:val="18"/>
                                      <w:szCs w:val="18"/>
                                    </w:rPr>
                                  </w:pPr>
                                  <w:r w:rsidRPr="00FF615E">
                                    <w:rPr>
                                      <w:sz w:val="18"/>
                                      <w:szCs w:val="18"/>
                                    </w:rPr>
                                    <w:t>Online</w:t>
                                  </w:r>
                                </w:p>
                                <w:p w14:paraId="6398CC96" w14:textId="15E5C527" w:rsidR="00FF615E" w:rsidRPr="00FF615E" w:rsidRDefault="00FF615E" w:rsidP="00FF615E">
                                  <w:pPr>
                                    <w:jc w:val="center"/>
                                    <w:rPr>
                                      <w:sz w:val="18"/>
                                      <w:szCs w:val="18"/>
                                    </w:rPr>
                                  </w:pPr>
                                  <w:r w:rsidRPr="00FF615E">
                                    <w:rPr>
                                      <w:sz w:val="18"/>
                                      <w:szCs w:val="18"/>
                                    </w:rPr>
                                    <w:t>Articles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DCB06A" id="Oval 6" o:spid="_x0000_s1030" style="position:absolute;margin-left:-47.55pt;margin-top:3.6pt;width:66.75pt;height:5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" fillcolor="white [3201]" strokecolor="#4ea72e [3209]" strokeweight="1.5pt">
                      <v:stroke joinstyle="miter"/>
                      <v:textbox>
                        <w:txbxContent>
                          <w:p w14:paraId="2C394962" w14:textId="50787A54" w:rsidR="00FF615E" w:rsidRPr="00FF615E" w:rsidRDefault="00FF615E" w:rsidP="00FF615E">
                            <w:pPr>
                              <w:jc w:val="center"/>
                              <w:rPr>
                                <w:sz w:val="18"/>
                                <w:szCs w:val="18"/>
                              </w:rPr>
                            </w:pPr>
                            <w:r w:rsidRPr="00FF615E">
                              <w:rPr>
                                <w:sz w:val="18"/>
                                <w:szCs w:val="18"/>
                              </w:rPr>
                              <w:t>Online</w:t>
                            </w:r>
                          </w:p>
                          <w:p w14:paraId="6398CC96" w14:textId="15E5C527" w:rsidR="00FF615E" w:rsidRPr="00FF615E" w:rsidRDefault="00FF615E" w:rsidP="00FF615E">
                            <w:pPr>
                              <w:jc w:val="center"/>
                              <w:rPr>
                                <w:sz w:val="18"/>
                                <w:szCs w:val="18"/>
                              </w:rPr>
                            </w:pPr>
                            <w:r w:rsidRPr="00FF615E">
                              <w:rPr>
                                <w:sz w:val="18"/>
                                <w:szCs w:val="18"/>
                              </w:rPr>
                              <w:t>Articles</w:t>
                            </w:r>
                          </w:p>
                        </w:txbxContent>
                      </v:textbox>
                    </v:oval>
                  </w:pict>
                </mc:Fallback>
              </mc:AlternateContent>
            </w:r>
          </w:p>
        </w:tc>
        <w:tc>
          <w:tcPr>
            <w:tcW w:w="1015" w:type="dxa"/>
          </w:tcPr>
          <w:p w14:paraId="553FD0DB" w14:textId="77777777" w:rsidR="002D19B5" w:rsidRDefault="002D19B5" w:rsidP="003E6349">
            <w:pPr>
              <w:spacing w:line="480" w:lineRule="auto"/>
            </w:pPr>
          </w:p>
        </w:tc>
        <w:tc>
          <w:tcPr>
            <w:tcW w:w="1015" w:type="dxa"/>
          </w:tcPr>
          <w:p w14:paraId="0C3C3209" w14:textId="77777777" w:rsidR="002D19B5" w:rsidRDefault="002D19B5" w:rsidP="003E6349">
            <w:pPr>
              <w:spacing w:line="480" w:lineRule="auto"/>
            </w:pPr>
          </w:p>
        </w:tc>
      </w:tr>
      <w:tr w:rsidR="002D19B5" w14:paraId="183703E8" w14:textId="77777777" w:rsidTr="002D19B5">
        <w:trPr>
          <w:trHeight w:val="501"/>
        </w:trPr>
        <w:tc>
          <w:tcPr>
            <w:tcW w:w="1014" w:type="dxa"/>
          </w:tcPr>
          <w:p w14:paraId="4290EB3F" w14:textId="1476B070" w:rsidR="002D19B5" w:rsidRDefault="002D19B5" w:rsidP="003E6349">
            <w:pPr>
              <w:spacing w:line="480" w:lineRule="auto"/>
            </w:pPr>
          </w:p>
        </w:tc>
        <w:tc>
          <w:tcPr>
            <w:tcW w:w="1014" w:type="dxa"/>
          </w:tcPr>
          <w:p w14:paraId="4C9DADD9" w14:textId="659C67C9" w:rsidR="002D19B5" w:rsidRDefault="000B4C1F" w:rsidP="003E6349">
            <w:pPr>
              <w:spacing w:line="480" w:lineRule="auto"/>
            </w:pPr>
            <w:r>
              <w:rPr>
                <w:noProof/>
              </w:rPr>
              <mc:AlternateContent>
                <mc:Choice Requires="wps">
                  <w:drawing>
                    <wp:anchor distT="0" distB="0" distL="114300" distR="114300" simplePos="0" relativeHeight="251665408" behindDoc="0" locked="0" layoutInCell="1" allowOverlap="1" wp14:anchorId="42D99067" wp14:editId="47B39BED">
                      <wp:simplePos x="0" y="0"/>
                      <wp:positionH relativeFrom="column">
                        <wp:posOffset>-582295</wp:posOffset>
                      </wp:positionH>
                      <wp:positionV relativeFrom="paragraph">
                        <wp:posOffset>38735</wp:posOffset>
                      </wp:positionV>
                      <wp:extent cx="933450" cy="590550"/>
                      <wp:effectExtent l="0" t="0" r="19050" b="19050"/>
                      <wp:wrapNone/>
                      <wp:docPr id="940015534" name="Oval 4"/>
                      <wp:cNvGraphicFramePr/>
                      <a:graphic xmlns:a="http://schemas.openxmlformats.org/drawingml/2006/main">
                        <a:graphicData uri="http://schemas.microsoft.com/office/word/2010/wordprocessingShape">
                          <wps:wsp>
                            <wps:cNvSpPr/>
                            <wps:spPr>
                              <a:xfrm>
                                <a:off x="0" y="0"/>
                                <a:ext cx="933450" cy="59055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7E5A899B" w14:textId="4E932B57" w:rsidR="00102446" w:rsidRPr="0026002C" w:rsidRDefault="00102446" w:rsidP="00102446">
                                  <w:pPr>
                                    <w:jc w:val="center"/>
                                    <w:rPr>
                                      <w:sz w:val="16"/>
                                      <w:szCs w:val="16"/>
                                    </w:rPr>
                                  </w:pPr>
                                  <w:r w:rsidRPr="0026002C">
                                    <w:rPr>
                                      <w:sz w:val="16"/>
                                      <w:szCs w:val="16"/>
                                    </w:rPr>
                                    <w:t>MD Brochure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D99067" id="Oval 4" o:spid="_x0000_s1031" style="position:absolute;margin-left:-45.85pt;margin-top:3.05pt;width:73.5pt;height: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" fillcolor="white [3201]" strokecolor="#4ea72e [3209]" strokeweight="1.5pt">
                      <v:stroke joinstyle="miter"/>
                      <v:textbox>
                        <w:txbxContent>
                          <w:p w14:paraId="7E5A899B" w14:textId="4E932B57" w:rsidR="00102446" w:rsidRPr="0026002C" w:rsidRDefault="00102446" w:rsidP="00102446">
                            <w:pPr>
                              <w:jc w:val="center"/>
                              <w:rPr>
                                <w:sz w:val="16"/>
                                <w:szCs w:val="16"/>
                              </w:rPr>
                            </w:pPr>
                            <w:r w:rsidRPr="0026002C">
                              <w:rPr>
                                <w:sz w:val="16"/>
                                <w:szCs w:val="16"/>
                              </w:rPr>
                              <w:t>MD Brochure</w:t>
                            </w:r>
                          </w:p>
                        </w:txbxContent>
                      </v:textbox>
                    </v:oval>
                  </w:pict>
                </mc:Fallback>
              </mc:AlternateContent>
            </w:r>
          </w:p>
        </w:tc>
        <w:tc>
          <w:tcPr>
            <w:tcW w:w="1015" w:type="dxa"/>
          </w:tcPr>
          <w:p w14:paraId="58232F21" w14:textId="5CA07A3D" w:rsidR="002D19B5" w:rsidRDefault="002D19B5" w:rsidP="003E6349">
            <w:pPr>
              <w:spacing w:line="480" w:lineRule="auto"/>
            </w:pPr>
          </w:p>
        </w:tc>
        <w:tc>
          <w:tcPr>
            <w:tcW w:w="1015" w:type="dxa"/>
          </w:tcPr>
          <w:p w14:paraId="58D3E1E6" w14:textId="77777777" w:rsidR="002D19B5" w:rsidRDefault="002D19B5" w:rsidP="003E6349">
            <w:pPr>
              <w:spacing w:line="480" w:lineRule="auto"/>
            </w:pPr>
          </w:p>
        </w:tc>
        <w:tc>
          <w:tcPr>
            <w:tcW w:w="1015" w:type="dxa"/>
          </w:tcPr>
          <w:p w14:paraId="538E1762" w14:textId="77777777" w:rsidR="002D19B5" w:rsidRDefault="002D19B5" w:rsidP="003E6349">
            <w:pPr>
              <w:spacing w:line="480" w:lineRule="auto"/>
            </w:pPr>
          </w:p>
        </w:tc>
        <w:tc>
          <w:tcPr>
            <w:tcW w:w="1015" w:type="dxa"/>
          </w:tcPr>
          <w:p w14:paraId="0D23FAD9" w14:textId="77777777" w:rsidR="002D19B5" w:rsidRDefault="002D19B5" w:rsidP="003E6349">
            <w:pPr>
              <w:spacing w:line="480" w:lineRule="auto"/>
            </w:pPr>
          </w:p>
        </w:tc>
      </w:tr>
      <w:tr w:rsidR="002D19B5" w14:paraId="0549F4C4" w14:textId="77777777" w:rsidTr="002D19B5">
        <w:trPr>
          <w:trHeight w:val="488"/>
        </w:trPr>
        <w:tc>
          <w:tcPr>
            <w:tcW w:w="1014" w:type="dxa"/>
          </w:tcPr>
          <w:p w14:paraId="119DA670" w14:textId="68EEB473" w:rsidR="002D19B5" w:rsidRDefault="002D19B5" w:rsidP="003E6349">
            <w:pPr>
              <w:spacing w:line="480" w:lineRule="auto"/>
            </w:pPr>
          </w:p>
        </w:tc>
        <w:tc>
          <w:tcPr>
            <w:tcW w:w="1014" w:type="dxa"/>
          </w:tcPr>
          <w:p w14:paraId="6806D148" w14:textId="550CD00B" w:rsidR="002D19B5" w:rsidRDefault="002D19B5" w:rsidP="003E6349">
            <w:pPr>
              <w:spacing w:line="480" w:lineRule="auto"/>
            </w:pPr>
          </w:p>
        </w:tc>
        <w:tc>
          <w:tcPr>
            <w:tcW w:w="1015" w:type="dxa"/>
          </w:tcPr>
          <w:p w14:paraId="689792A4" w14:textId="292969BD" w:rsidR="002D19B5" w:rsidRDefault="002D19B5" w:rsidP="003E6349">
            <w:pPr>
              <w:spacing w:line="480" w:lineRule="auto"/>
            </w:pPr>
          </w:p>
        </w:tc>
        <w:tc>
          <w:tcPr>
            <w:tcW w:w="1015" w:type="dxa"/>
          </w:tcPr>
          <w:p w14:paraId="19E19577" w14:textId="77777777" w:rsidR="002D19B5" w:rsidRDefault="002D19B5" w:rsidP="003E6349">
            <w:pPr>
              <w:spacing w:line="480" w:lineRule="auto"/>
            </w:pPr>
          </w:p>
        </w:tc>
        <w:tc>
          <w:tcPr>
            <w:tcW w:w="1015" w:type="dxa"/>
          </w:tcPr>
          <w:p w14:paraId="7E2FC1AE" w14:textId="77777777" w:rsidR="002D19B5" w:rsidRDefault="002D19B5" w:rsidP="003E6349">
            <w:pPr>
              <w:spacing w:line="480" w:lineRule="auto"/>
            </w:pPr>
          </w:p>
        </w:tc>
        <w:tc>
          <w:tcPr>
            <w:tcW w:w="1015" w:type="dxa"/>
          </w:tcPr>
          <w:p w14:paraId="09262D0C" w14:textId="77777777" w:rsidR="002D19B5" w:rsidRDefault="002D19B5" w:rsidP="003E6349">
            <w:pPr>
              <w:spacing w:line="480" w:lineRule="auto"/>
            </w:pPr>
          </w:p>
        </w:tc>
      </w:tr>
    </w:tbl>
    <w:p w14:paraId="143DC6D9" w14:textId="4FAC76C3" w:rsidR="008C3190" w:rsidRDefault="007D77E0" w:rsidP="003E6349">
      <w:pPr>
        <w:spacing w:line="480" w:lineRule="auto"/>
      </w:pPr>
      <w:r>
        <w:rPr>
          <w:noProof/>
        </w:rPr>
        <mc:AlternateContent>
          <mc:Choice Requires="wps">
            <w:drawing>
              <wp:anchor distT="45720" distB="45720" distL="114300" distR="114300" simplePos="0" relativeHeight="251659264" behindDoc="0" locked="0" layoutInCell="1" allowOverlap="1" wp14:anchorId="2654EE82" wp14:editId="7F070D36">
                <wp:simplePos x="0" y="0"/>
                <wp:positionH relativeFrom="column">
                  <wp:posOffset>1123950</wp:posOffset>
                </wp:positionH>
                <wp:positionV relativeFrom="paragraph">
                  <wp:posOffset>272415</wp:posOffset>
                </wp:positionV>
                <wp:extent cx="1485900" cy="3143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14325"/>
                        </a:xfrm>
                        <a:prstGeom prst="rect">
                          <a:avLst/>
                        </a:prstGeom>
                        <a:solidFill>
                          <a:srgbClr val="FFFFFF"/>
                        </a:solidFill>
                        <a:ln w="9525">
                          <a:solidFill>
                            <a:srgbClr val="000000"/>
                          </a:solidFill>
                          <a:miter lim="800000"/>
                          <a:headEnd/>
                          <a:tailEnd/>
                        </a:ln>
                      </wps:spPr>
                      <wps:txbx>
                        <w:txbxContent>
                          <w:p w14:paraId="59B8707C" w14:textId="43E7F1B8" w:rsidR="007D77E0" w:rsidRDefault="007D77E0" w:rsidP="004B67D1">
                            <w:pPr>
                              <w:jc w:val="center"/>
                            </w:pPr>
                            <w:r>
                              <w:t>Comprehension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4EE82" id="_x0000_s1032" type="#_x0000_t202" style="position:absolute;margin-left:88.5pt;margin-top:21.45pt;width:117pt;height:2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">
                <v:textbox>
                  <w:txbxContent>
                    <w:p w14:paraId="59B8707C" w14:textId="43E7F1B8" w:rsidR="007D77E0" w:rsidRDefault="007D77E0" w:rsidP="004B67D1">
                      <w:pPr>
                        <w:jc w:val="center"/>
                      </w:pPr>
                      <w:r>
                        <w:t>Comprehension</w:t>
                      </w:r>
                    </w:p>
                  </w:txbxContent>
                </v:textbox>
                <w10:wrap type="square"/>
              </v:shape>
            </w:pict>
          </mc:Fallback>
        </mc:AlternateContent>
      </w:r>
    </w:p>
    <w:p w14:paraId="3A30F1A0" w14:textId="2F3C8403" w:rsidR="004B67D1" w:rsidRDefault="004B67D1" w:rsidP="003E6349">
      <w:pPr>
        <w:spacing w:line="480" w:lineRule="auto"/>
      </w:pPr>
    </w:p>
    <w:p w14:paraId="5D70F2B3" w14:textId="77777777" w:rsidR="00BD0D34" w:rsidRDefault="00BD0D34" w:rsidP="003E6349">
      <w:pPr>
        <w:spacing w:line="480" w:lineRule="auto"/>
      </w:pPr>
    </w:p>
    <w:p w14:paraId="2C5A7E98" w14:textId="77777777" w:rsidR="00BD0D34" w:rsidRDefault="00BD0D34" w:rsidP="003E6349">
      <w:pPr>
        <w:spacing w:line="480" w:lineRule="auto"/>
      </w:pPr>
    </w:p>
    <w:p w14:paraId="68D420E9" w14:textId="511BA374" w:rsidR="00BD0D34" w:rsidRDefault="00BD0D34" w:rsidP="003E6349">
      <w:pPr>
        <w:spacing w:line="480" w:lineRule="auto"/>
      </w:pPr>
      <w:r>
        <w:lastRenderedPageBreak/>
        <w:t>Points of Contact</w:t>
      </w:r>
    </w:p>
    <w:p w14:paraId="7336BB91" w14:textId="41E77DDB" w:rsidR="00C85C04" w:rsidRDefault="00C85C04" w:rsidP="003E6349">
      <w:pPr>
        <w:spacing w:line="480" w:lineRule="auto"/>
      </w:pPr>
      <w:r>
        <w:t xml:space="preserve">These are places where </w:t>
      </w:r>
      <w:r w:rsidR="0030530A">
        <w:t>patients can either access the blog or learn about where and how to access the Cath Lab Experience.</w:t>
      </w:r>
    </w:p>
    <w:p w14:paraId="52C2A96E" w14:textId="01B8E664" w:rsidR="0030530A" w:rsidRDefault="0030530A" w:rsidP="003E6349">
      <w:pPr>
        <w:pStyle w:val="ListParagraph"/>
        <w:numPr>
          <w:ilvl w:val="0"/>
          <w:numId w:val="2"/>
        </w:numPr>
        <w:spacing w:line="480" w:lineRule="auto"/>
      </w:pPr>
      <w:r>
        <w:t>Blog</w:t>
      </w:r>
    </w:p>
    <w:p w14:paraId="7EDAABC3" w14:textId="00574BF6" w:rsidR="0030530A" w:rsidRDefault="008E1A9D" w:rsidP="003E6349">
      <w:pPr>
        <w:pStyle w:val="ListParagraph"/>
        <w:numPr>
          <w:ilvl w:val="0"/>
          <w:numId w:val="2"/>
        </w:numPr>
        <w:spacing w:line="480" w:lineRule="auto"/>
      </w:pPr>
      <w:r>
        <w:t>Dr.’s Office</w:t>
      </w:r>
    </w:p>
    <w:p w14:paraId="3A04DA28" w14:textId="6A0885D3" w:rsidR="008E1A9D" w:rsidRDefault="008E1A9D" w:rsidP="003E6349">
      <w:pPr>
        <w:pStyle w:val="ListParagraph"/>
        <w:numPr>
          <w:ilvl w:val="0"/>
          <w:numId w:val="2"/>
        </w:numPr>
        <w:spacing w:line="480" w:lineRule="auto"/>
      </w:pPr>
      <w:r>
        <w:t>Hospital</w:t>
      </w:r>
    </w:p>
    <w:p w14:paraId="5C265F5B" w14:textId="598759BA" w:rsidR="008E1A9D" w:rsidRDefault="008E1A9D" w:rsidP="003E6349">
      <w:pPr>
        <w:pStyle w:val="ListParagraph"/>
        <w:numPr>
          <w:ilvl w:val="0"/>
          <w:numId w:val="2"/>
        </w:numPr>
        <w:spacing w:line="480" w:lineRule="auto"/>
      </w:pPr>
      <w:proofErr w:type="spellStart"/>
      <w:r>
        <w:t>Hosptial</w:t>
      </w:r>
      <w:proofErr w:type="spellEnd"/>
      <w:r>
        <w:t xml:space="preserve"> Facebook Page</w:t>
      </w:r>
    </w:p>
    <w:p w14:paraId="262083BF" w14:textId="7678AC6A" w:rsidR="008E1A9D" w:rsidRDefault="009818AE" w:rsidP="003E6349">
      <w:pPr>
        <w:pStyle w:val="ListParagraph"/>
        <w:numPr>
          <w:ilvl w:val="0"/>
          <w:numId w:val="2"/>
        </w:numPr>
        <w:spacing w:line="480" w:lineRule="auto"/>
      </w:pPr>
      <w:r>
        <w:t>Regional outreach programs</w:t>
      </w:r>
    </w:p>
    <w:p w14:paraId="2EBF145A" w14:textId="55689C35" w:rsidR="009818AE" w:rsidRDefault="009818AE" w:rsidP="003E6349">
      <w:pPr>
        <w:pStyle w:val="ListParagraph"/>
        <w:numPr>
          <w:ilvl w:val="0"/>
          <w:numId w:val="2"/>
        </w:numPr>
        <w:spacing w:line="480" w:lineRule="auto"/>
      </w:pPr>
      <w:r>
        <w:t>Community Events</w:t>
      </w:r>
    </w:p>
    <w:p w14:paraId="1008D5C4" w14:textId="2A074EC2" w:rsidR="00AC19AD" w:rsidRDefault="00AC19AD" w:rsidP="003E6349">
      <w:pPr>
        <w:pStyle w:val="ListParagraph"/>
        <w:numPr>
          <w:ilvl w:val="0"/>
          <w:numId w:val="2"/>
        </w:numPr>
        <w:spacing w:line="480" w:lineRule="auto"/>
      </w:pPr>
      <w:r>
        <w:t>Word of Mouth</w:t>
      </w:r>
    </w:p>
    <w:p w14:paraId="4CDC04F9" w14:textId="77777777" w:rsidR="000B69DF" w:rsidRDefault="000B69DF" w:rsidP="003E6349">
      <w:pPr>
        <w:spacing w:line="480" w:lineRule="auto"/>
      </w:pPr>
    </w:p>
    <w:p w14:paraId="2D91E866" w14:textId="6DD3ED11" w:rsidR="000B69DF" w:rsidRDefault="00E314E7" w:rsidP="003E6349">
      <w:pPr>
        <w:spacing w:line="480" w:lineRule="auto"/>
      </w:pPr>
      <w:r>
        <w:t>Outreach Needs</w:t>
      </w:r>
    </w:p>
    <w:p w14:paraId="72D6C677" w14:textId="342341A5" w:rsidR="003E5031" w:rsidRDefault="003E5031" w:rsidP="003E6349">
      <w:pPr>
        <w:spacing w:line="480" w:lineRule="auto"/>
      </w:pPr>
      <w:r>
        <w:t>Comm</w:t>
      </w:r>
      <w:r w:rsidR="00ED7AA1">
        <w:t>unity Outreach will be crucial and to communicate the information this resource will require:</w:t>
      </w:r>
    </w:p>
    <w:p w14:paraId="7F6B500D" w14:textId="7968D466" w:rsidR="00ED7AA1" w:rsidRDefault="00ED7AA1" w:rsidP="003E6349">
      <w:pPr>
        <w:pStyle w:val="ListParagraph"/>
        <w:numPr>
          <w:ilvl w:val="0"/>
          <w:numId w:val="3"/>
        </w:numPr>
        <w:spacing w:line="480" w:lineRule="auto"/>
      </w:pPr>
      <w:r>
        <w:t>Blog</w:t>
      </w:r>
      <w:r w:rsidR="004F6CBD">
        <w:t xml:space="preserve"> that provides </w:t>
      </w:r>
      <w:r w:rsidR="00E8649E">
        <w:t>education</w:t>
      </w:r>
      <w:r w:rsidR="004F6CBD">
        <w:t>.</w:t>
      </w:r>
    </w:p>
    <w:p w14:paraId="1E0CB106" w14:textId="13E451AC" w:rsidR="004F6CBD" w:rsidRDefault="00410916" w:rsidP="003E6349">
      <w:pPr>
        <w:pStyle w:val="ListParagraph"/>
        <w:numPr>
          <w:ilvl w:val="0"/>
          <w:numId w:val="3"/>
        </w:numPr>
        <w:spacing w:line="480" w:lineRule="auto"/>
      </w:pPr>
      <w:r>
        <w:t>Cardiologists who approve and promote its content.</w:t>
      </w:r>
    </w:p>
    <w:p w14:paraId="49EA8BC8" w14:textId="098460C7" w:rsidR="00410916" w:rsidRDefault="00410916" w:rsidP="003E6349">
      <w:pPr>
        <w:pStyle w:val="ListParagraph"/>
        <w:numPr>
          <w:ilvl w:val="0"/>
          <w:numId w:val="3"/>
        </w:numPr>
        <w:spacing w:line="480" w:lineRule="auto"/>
      </w:pPr>
      <w:r>
        <w:t>Hospital which approves and promotes its content.</w:t>
      </w:r>
    </w:p>
    <w:p w14:paraId="275773FF" w14:textId="586476C8" w:rsidR="005277DE" w:rsidRDefault="005277DE" w:rsidP="003E6349">
      <w:pPr>
        <w:pStyle w:val="ListParagraph"/>
        <w:numPr>
          <w:ilvl w:val="0"/>
          <w:numId w:val="3"/>
        </w:numPr>
        <w:spacing w:line="480" w:lineRule="auto"/>
      </w:pPr>
      <w:r>
        <w:t>Professional short films which show a day in the Cath lab for patients</w:t>
      </w:r>
    </w:p>
    <w:p w14:paraId="721D9B31" w14:textId="7B3FD3B6" w:rsidR="005277DE" w:rsidRDefault="00AB4491" w:rsidP="003E6349">
      <w:pPr>
        <w:pStyle w:val="ListParagraph"/>
        <w:numPr>
          <w:ilvl w:val="0"/>
          <w:numId w:val="3"/>
        </w:numPr>
        <w:spacing w:line="480" w:lineRule="auto"/>
      </w:pPr>
      <w:r>
        <w:t>Promotional material for Dr.’s offices, hospital and community outreach.</w:t>
      </w:r>
    </w:p>
    <w:p w14:paraId="4D9D67CF" w14:textId="3D3E482D" w:rsidR="004F6CBD" w:rsidRDefault="0043616A" w:rsidP="003E6349">
      <w:pPr>
        <w:pStyle w:val="ListParagraph"/>
        <w:numPr>
          <w:ilvl w:val="0"/>
          <w:numId w:val="3"/>
        </w:numPr>
        <w:spacing w:line="480" w:lineRule="auto"/>
      </w:pPr>
      <w:r>
        <w:t>Patient testimonials of effectiveness of blog</w:t>
      </w:r>
    </w:p>
    <w:p w14:paraId="1FD86E8C" w14:textId="164846E1" w:rsidR="00E314E7" w:rsidRDefault="00E314E7" w:rsidP="003E6349">
      <w:pPr>
        <w:spacing w:line="480" w:lineRule="auto"/>
      </w:pPr>
      <w:r>
        <w:lastRenderedPageBreak/>
        <w:t>Conclusion</w:t>
      </w:r>
    </w:p>
    <w:p w14:paraId="0C6CFE7C" w14:textId="6FAB5D45" w:rsidR="00E8649E" w:rsidRDefault="00760DC4" w:rsidP="003E6349">
      <w:pPr>
        <w:spacing w:line="480" w:lineRule="auto"/>
      </w:pPr>
      <w:r>
        <w:t xml:space="preserve">While having a heart attack no amount of anxiety is going to keep someone from getting the </w:t>
      </w:r>
      <w:r w:rsidR="00755078">
        <w:t xml:space="preserve">treatment they need.  The key is getting people to </w:t>
      </w:r>
      <w:r w:rsidR="00281487">
        <w:t>get</w:t>
      </w:r>
      <w:r w:rsidR="00755078">
        <w:t xml:space="preserve"> </w:t>
      </w:r>
      <w:r w:rsidR="003E6349">
        <w:t>treatment</w:t>
      </w:r>
      <w:r w:rsidR="00755078">
        <w:t xml:space="preserve"> prior to it becoming </w:t>
      </w:r>
      <w:r w:rsidR="00281487">
        <w:t>an emergency</w:t>
      </w:r>
      <w:r w:rsidR="00755078">
        <w:t xml:space="preserve">.  Fear and anxiety can not only make this a miserable proposition, </w:t>
      </w:r>
      <w:r w:rsidR="00281487">
        <w:t>but it can also</w:t>
      </w:r>
      <w:r w:rsidR="00755078">
        <w:t xml:space="preserve"> force some into </w:t>
      </w:r>
      <w:r w:rsidR="00281487">
        <w:t xml:space="preserve">avoiding it all together.  </w:t>
      </w:r>
      <w:r w:rsidR="003434E4">
        <w:t>The Cath Lab Experience can solve this by addressing the cause, ignorance.</w:t>
      </w:r>
    </w:p>
    <w:p w14:paraId="186D6A87" w14:textId="3E4FDABE" w:rsidR="008403E1" w:rsidRDefault="008403E1" w:rsidP="003E6349">
      <w:pPr>
        <w:spacing w:line="480" w:lineRule="auto"/>
      </w:pPr>
      <w:r>
        <w:t>Through having a website which shows patients and families exactly what happens during a heart cath</w:t>
      </w:r>
      <w:r w:rsidR="00442BBA">
        <w:t xml:space="preserve">, </w:t>
      </w:r>
      <w:r w:rsidR="00FD10E3">
        <w:t>ignorance</w:t>
      </w:r>
      <w:r w:rsidR="00442BBA">
        <w:t xml:space="preserve"> can be abated.  Allowing patients to get </w:t>
      </w:r>
      <w:r w:rsidR="00FD10E3">
        <w:t>treatment</w:t>
      </w:r>
      <w:r w:rsidR="00442BBA">
        <w:t xml:space="preserve"> prior to life threatening emergencies and helping restore normalcy to their lives.  </w:t>
      </w:r>
      <w:r w:rsidR="000A36F8">
        <w:t>An old proverb says, an ounce of prevention is worth a pound of cure.  The Cath Lab Experience</w:t>
      </w:r>
      <w:r w:rsidR="005350EF">
        <w:t xml:space="preserve"> helps prevent worries in a safe manner, the way medications never could.</w:t>
      </w:r>
    </w:p>
    <w:sectPr w:rsidR="008403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34A83"/>
    <w:multiLevelType w:val="hybridMultilevel"/>
    <w:tmpl w:val="ABD80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557D71"/>
    <w:multiLevelType w:val="hybridMultilevel"/>
    <w:tmpl w:val="752C8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D550CD"/>
    <w:multiLevelType w:val="hybridMultilevel"/>
    <w:tmpl w:val="23DE8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7968466">
    <w:abstractNumId w:val="1"/>
  </w:num>
  <w:num w:numId="2" w16cid:durableId="1296983713">
    <w:abstractNumId w:val="2"/>
  </w:num>
  <w:num w:numId="3" w16cid:durableId="194386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EF2"/>
    <w:rsid w:val="00024397"/>
    <w:rsid w:val="000A36F8"/>
    <w:rsid w:val="000A4FA0"/>
    <w:rsid w:val="000B4C1F"/>
    <w:rsid w:val="000B69DF"/>
    <w:rsid w:val="00102446"/>
    <w:rsid w:val="00112EF2"/>
    <w:rsid w:val="0013479B"/>
    <w:rsid w:val="001623D3"/>
    <w:rsid w:val="0022516B"/>
    <w:rsid w:val="00237304"/>
    <w:rsid w:val="00243E78"/>
    <w:rsid w:val="00245F72"/>
    <w:rsid w:val="0026002C"/>
    <w:rsid w:val="00281487"/>
    <w:rsid w:val="002815F3"/>
    <w:rsid w:val="00290EC4"/>
    <w:rsid w:val="002D19B5"/>
    <w:rsid w:val="0030530A"/>
    <w:rsid w:val="00325618"/>
    <w:rsid w:val="00331D62"/>
    <w:rsid w:val="003434E4"/>
    <w:rsid w:val="003671BB"/>
    <w:rsid w:val="003C14E5"/>
    <w:rsid w:val="003E5031"/>
    <w:rsid w:val="003E6349"/>
    <w:rsid w:val="00410916"/>
    <w:rsid w:val="00420597"/>
    <w:rsid w:val="0043616A"/>
    <w:rsid w:val="00442BBA"/>
    <w:rsid w:val="004500FE"/>
    <w:rsid w:val="004B67D1"/>
    <w:rsid w:val="004D11E0"/>
    <w:rsid w:val="004F6CBD"/>
    <w:rsid w:val="005277DE"/>
    <w:rsid w:val="005350EF"/>
    <w:rsid w:val="00567F33"/>
    <w:rsid w:val="00572DB4"/>
    <w:rsid w:val="00574B21"/>
    <w:rsid w:val="006229FB"/>
    <w:rsid w:val="0063670C"/>
    <w:rsid w:val="00663A26"/>
    <w:rsid w:val="0068292D"/>
    <w:rsid w:val="006870E6"/>
    <w:rsid w:val="00712378"/>
    <w:rsid w:val="007178A8"/>
    <w:rsid w:val="00755078"/>
    <w:rsid w:val="00760DC4"/>
    <w:rsid w:val="00762569"/>
    <w:rsid w:val="007A3D63"/>
    <w:rsid w:val="007A498B"/>
    <w:rsid w:val="007D2AD6"/>
    <w:rsid w:val="007D77E0"/>
    <w:rsid w:val="007E53EC"/>
    <w:rsid w:val="008403E1"/>
    <w:rsid w:val="0088216A"/>
    <w:rsid w:val="008A0179"/>
    <w:rsid w:val="008B7B66"/>
    <w:rsid w:val="008C3190"/>
    <w:rsid w:val="008E1A9D"/>
    <w:rsid w:val="008E743E"/>
    <w:rsid w:val="008F3323"/>
    <w:rsid w:val="0095168C"/>
    <w:rsid w:val="00962C96"/>
    <w:rsid w:val="00975345"/>
    <w:rsid w:val="009818AE"/>
    <w:rsid w:val="009F5C58"/>
    <w:rsid w:val="00A36CE3"/>
    <w:rsid w:val="00A92FCB"/>
    <w:rsid w:val="00AB4491"/>
    <w:rsid w:val="00AC19AD"/>
    <w:rsid w:val="00B00E2E"/>
    <w:rsid w:val="00B25A69"/>
    <w:rsid w:val="00B36173"/>
    <w:rsid w:val="00B74E63"/>
    <w:rsid w:val="00BA1920"/>
    <w:rsid w:val="00BD0D34"/>
    <w:rsid w:val="00C11912"/>
    <w:rsid w:val="00C27740"/>
    <w:rsid w:val="00C85C04"/>
    <w:rsid w:val="00CD53C8"/>
    <w:rsid w:val="00CF41AE"/>
    <w:rsid w:val="00D55897"/>
    <w:rsid w:val="00DA3D2C"/>
    <w:rsid w:val="00DD715E"/>
    <w:rsid w:val="00DE4BA9"/>
    <w:rsid w:val="00DF6AA2"/>
    <w:rsid w:val="00E07857"/>
    <w:rsid w:val="00E314E7"/>
    <w:rsid w:val="00E720D0"/>
    <w:rsid w:val="00E8649E"/>
    <w:rsid w:val="00ED7AA1"/>
    <w:rsid w:val="00F14D98"/>
    <w:rsid w:val="00F32347"/>
    <w:rsid w:val="00F9125B"/>
    <w:rsid w:val="00FD10E3"/>
    <w:rsid w:val="00FF520D"/>
    <w:rsid w:val="00FF6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B48DD"/>
  <w15:chartTrackingRefBased/>
  <w15:docId w15:val="{DF0B42D8-5B26-493C-A8CC-9683FA64F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2E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2E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2E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2E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2E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2E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E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E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E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E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2E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2E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2E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2E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2E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E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E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EF2"/>
    <w:rPr>
      <w:rFonts w:eastAsiaTheme="majorEastAsia" w:cstheme="majorBidi"/>
      <w:color w:val="272727" w:themeColor="text1" w:themeTint="D8"/>
    </w:rPr>
  </w:style>
  <w:style w:type="paragraph" w:styleId="Title">
    <w:name w:val="Title"/>
    <w:basedOn w:val="Normal"/>
    <w:next w:val="Normal"/>
    <w:link w:val="TitleChar"/>
    <w:uiPriority w:val="10"/>
    <w:qFormat/>
    <w:rsid w:val="00112E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E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2E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2E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2EF2"/>
    <w:pPr>
      <w:spacing w:before="160"/>
      <w:jc w:val="center"/>
    </w:pPr>
    <w:rPr>
      <w:i/>
      <w:iCs/>
      <w:color w:val="404040" w:themeColor="text1" w:themeTint="BF"/>
    </w:rPr>
  </w:style>
  <w:style w:type="character" w:customStyle="1" w:styleId="QuoteChar">
    <w:name w:val="Quote Char"/>
    <w:basedOn w:val="DefaultParagraphFont"/>
    <w:link w:val="Quote"/>
    <w:uiPriority w:val="29"/>
    <w:rsid w:val="00112EF2"/>
    <w:rPr>
      <w:i/>
      <w:iCs/>
      <w:color w:val="404040" w:themeColor="text1" w:themeTint="BF"/>
    </w:rPr>
  </w:style>
  <w:style w:type="paragraph" w:styleId="ListParagraph">
    <w:name w:val="List Paragraph"/>
    <w:basedOn w:val="Normal"/>
    <w:uiPriority w:val="34"/>
    <w:qFormat/>
    <w:rsid w:val="00112EF2"/>
    <w:pPr>
      <w:ind w:left="720"/>
      <w:contextualSpacing/>
    </w:pPr>
  </w:style>
  <w:style w:type="character" w:styleId="IntenseEmphasis">
    <w:name w:val="Intense Emphasis"/>
    <w:basedOn w:val="DefaultParagraphFont"/>
    <w:uiPriority w:val="21"/>
    <w:qFormat/>
    <w:rsid w:val="00112EF2"/>
    <w:rPr>
      <w:i/>
      <w:iCs/>
      <w:color w:val="0F4761" w:themeColor="accent1" w:themeShade="BF"/>
    </w:rPr>
  </w:style>
  <w:style w:type="paragraph" w:styleId="IntenseQuote">
    <w:name w:val="Intense Quote"/>
    <w:basedOn w:val="Normal"/>
    <w:next w:val="Normal"/>
    <w:link w:val="IntenseQuoteChar"/>
    <w:uiPriority w:val="30"/>
    <w:qFormat/>
    <w:rsid w:val="00112E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2EF2"/>
    <w:rPr>
      <w:i/>
      <w:iCs/>
      <w:color w:val="0F4761" w:themeColor="accent1" w:themeShade="BF"/>
    </w:rPr>
  </w:style>
  <w:style w:type="character" w:styleId="IntenseReference">
    <w:name w:val="Intense Reference"/>
    <w:basedOn w:val="DefaultParagraphFont"/>
    <w:uiPriority w:val="32"/>
    <w:qFormat/>
    <w:rsid w:val="00112EF2"/>
    <w:rPr>
      <w:b/>
      <w:bCs/>
      <w:smallCaps/>
      <w:color w:val="0F4761" w:themeColor="accent1" w:themeShade="BF"/>
      <w:spacing w:val="5"/>
    </w:rPr>
  </w:style>
  <w:style w:type="table" w:styleId="TableGrid">
    <w:name w:val="Table Grid"/>
    <w:basedOn w:val="TableNormal"/>
    <w:uiPriority w:val="39"/>
    <w:rsid w:val="008A0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389</TotalTime>
  <Pages>6</Pages>
  <Words>992</Words>
  <Characters>5656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Marchbanks</dc:creator>
  <cp:keywords/>
  <dc:description/>
  <cp:lastModifiedBy>Alex Marchbanks</cp:lastModifiedBy>
  <cp:revision>99</cp:revision>
  <dcterms:created xsi:type="dcterms:W3CDTF">2026-06-28T18:07:00Z</dcterms:created>
  <dcterms:modified xsi:type="dcterms:W3CDTF">2026-06-29T00:36:00Z</dcterms:modified>
</cp:coreProperties>
</file>